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上海市××××中学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党支部书记20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44"/>
          <w:szCs w:val="44"/>
        </w:rPr>
        <w:t>年度党建工作专项述职报告</w:t>
      </w:r>
    </w:p>
    <w:p>
      <w:pPr>
        <w:spacing w:line="240" w:lineRule="atLeast"/>
        <w:jc w:val="center"/>
        <w:rPr>
          <w:rFonts w:ascii="楷体_GB2312" w:hAnsi="楷体" w:eastAsia="楷体_GB2312" w:cs="楷体"/>
          <w:b/>
          <w:sz w:val="32"/>
          <w:szCs w:val="32"/>
        </w:rPr>
      </w:pPr>
      <w:r>
        <w:rPr>
          <w:rFonts w:hint="eastAsia" w:ascii="楷体_GB2312" w:hAnsi="楷体" w:eastAsia="楷体_GB2312" w:cs="楷体"/>
          <w:b/>
          <w:sz w:val="32"/>
          <w:szCs w:val="32"/>
        </w:rPr>
        <w:t>×××</w:t>
      </w:r>
    </w:p>
    <w:p>
      <w:pPr>
        <w:spacing w:line="240" w:lineRule="atLeas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(仅</w:t>
      </w:r>
      <w:r>
        <w:rPr>
          <w:rFonts w:ascii="楷体" w:hAnsi="楷体" w:eastAsia="楷体" w:cs="楷体"/>
          <w:sz w:val="32"/>
          <w:szCs w:val="32"/>
        </w:rPr>
        <w:t>供参考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ascii="楷体" w:hAnsi="楷体" w:eastAsia="楷体" w:cs="楷体"/>
          <w:sz w:val="32"/>
          <w:szCs w:val="32"/>
        </w:rPr>
        <w:t>内容及标题自定)</w:t>
      </w:r>
    </w:p>
    <w:p>
      <w:pPr>
        <w:numPr>
          <w:ilvl w:val="0"/>
          <w:numId w:val="1"/>
        </w:num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履行党建工作责任情况</w:t>
      </w:r>
    </w:p>
    <w:p>
      <w:pPr>
        <w:spacing w:line="540" w:lineRule="exact"/>
        <w:ind w:left="1365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二、开展“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四史</w:t>
      </w:r>
      <w:r>
        <w:rPr>
          <w:rFonts w:hint="eastAsia" w:ascii="黑体" w:hAnsi="黑体" w:eastAsia="黑体" w:cs="黑体"/>
          <w:sz w:val="32"/>
          <w:szCs w:val="32"/>
        </w:rPr>
        <w:t>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主题学习</w:t>
      </w:r>
      <w:r>
        <w:rPr>
          <w:rFonts w:hint="eastAsia" w:ascii="黑体" w:hAnsi="黑体" w:eastAsia="黑体" w:cs="黑体"/>
          <w:sz w:val="32"/>
          <w:szCs w:val="32"/>
        </w:rPr>
        <w:t>教育及落实基层党</w:t>
      </w:r>
      <w:r>
        <w:rPr>
          <w:rFonts w:ascii="黑体" w:hAnsi="黑体" w:eastAsia="黑体" w:cs="黑体"/>
          <w:sz w:val="32"/>
          <w:szCs w:val="32"/>
        </w:rPr>
        <w:t>建</w:t>
      </w:r>
      <w:r>
        <w:rPr>
          <w:rFonts w:hint="eastAsia" w:ascii="黑体" w:hAnsi="黑体" w:eastAsia="黑体" w:cs="黑体"/>
          <w:sz w:val="32"/>
          <w:szCs w:val="32"/>
        </w:rPr>
        <w:t>重点任务情况</w:t>
      </w:r>
    </w:p>
    <w:p>
      <w:pPr>
        <w:numPr>
          <w:ilvl w:val="0"/>
          <w:numId w:val="0"/>
        </w:numPr>
        <w:spacing w:line="540" w:lineRule="exact"/>
        <w:ind w:left="660" w:leftChars="0"/>
        <w:jc w:val="left"/>
        <w:rPr>
          <w:rFonts w:hint="eastAsia" w:ascii="仿宋_GB2312" w:hAnsi="仿宋_GB2312" w:eastAsia="仿宋" w:cs="仿宋_GB2312"/>
          <w:bCs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 xml:space="preserve">1. </w:t>
      </w:r>
      <w:r>
        <w:rPr>
          <w:rFonts w:hint="eastAsia" w:ascii="楷体" w:hAnsi="楷体" w:eastAsia="楷体" w:cs="楷体"/>
          <w:b/>
          <w:sz w:val="32"/>
          <w:szCs w:val="28"/>
        </w:rPr>
        <w:t>认真开展“</w:t>
      </w: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四史</w:t>
      </w:r>
      <w:r>
        <w:rPr>
          <w:rFonts w:ascii="楷体" w:hAnsi="楷体" w:eastAsia="楷体" w:cs="楷体"/>
          <w:b/>
          <w:sz w:val="32"/>
          <w:szCs w:val="28"/>
        </w:rPr>
        <w:t>”</w:t>
      </w:r>
      <w:r>
        <w:rPr>
          <w:rFonts w:hint="eastAsia" w:ascii="楷体" w:hAnsi="楷体" w:eastAsia="楷体" w:cs="楷体"/>
          <w:b/>
          <w:sz w:val="32"/>
          <w:szCs w:val="28"/>
        </w:rPr>
        <w:t>主题</w:t>
      </w: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学习</w:t>
      </w:r>
      <w:r>
        <w:rPr>
          <w:rFonts w:ascii="楷体" w:hAnsi="楷体" w:eastAsia="楷体" w:cs="楷体"/>
          <w:b/>
          <w:sz w:val="32"/>
          <w:szCs w:val="28"/>
        </w:rPr>
        <w:t>教育情况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ind w:left="660" w:leftChars="0"/>
        <w:rPr>
          <w:rFonts w:hint="eastAsia" w:ascii="仿宋_GB2312" w:hAnsi="仿宋_GB2312" w:eastAsia="仿宋" w:cs="仿宋_GB2312"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 xml:space="preserve">2. </w:t>
      </w:r>
      <w:r>
        <w:rPr>
          <w:rFonts w:hint="eastAsia" w:ascii="楷体" w:hAnsi="楷体" w:eastAsia="楷体" w:cs="楷体"/>
          <w:b/>
          <w:sz w:val="32"/>
          <w:szCs w:val="28"/>
        </w:rPr>
        <w:t>落实党支部建设规范化情况</w:t>
      </w:r>
      <w:r>
        <w:rPr>
          <w:rFonts w:hint="eastAsia" w:ascii="楷体" w:hAnsi="楷体" w:eastAsia="楷体" w:cs="楷体"/>
          <w:b/>
          <w:bCs/>
          <w:sz w:val="32"/>
          <w:szCs w:val="28"/>
        </w:rPr>
        <w:t>。</w:t>
      </w:r>
    </w:p>
    <w:p>
      <w:pPr>
        <w:numPr>
          <w:ilvl w:val="0"/>
          <w:numId w:val="0"/>
        </w:numPr>
        <w:spacing w:line="540" w:lineRule="exact"/>
        <w:ind w:left="660" w:leftChars="0"/>
        <w:rPr>
          <w:rFonts w:hint="eastAsia" w:ascii="仿宋_GB2312" w:hAnsi="仿宋_GB2312" w:eastAsia="仿宋" w:cs="仿宋_GB2312"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 xml:space="preserve">3. </w:t>
      </w:r>
      <w:r>
        <w:rPr>
          <w:rFonts w:hint="eastAsia" w:ascii="楷体" w:hAnsi="楷体" w:eastAsia="楷体" w:cs="楷体"/>
          <w:b/>
          <w:sz w:val="32"/>
          <w:szCs w:val="28"/>
        </w:rPr>
        <w:t>开展支部主题党日活动情况。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ind w:left="660" w:leftChars="0"/>
        <w:rPr>
          <w:rFonts w:ascii="仿宋_GB2312" w:hAnsi="仿宋_GB2312" w:eastAsia="仿宋" w:cs="仿宋_GB2312"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 xml:space="preserve">4. </w:t>
      </w:r>
      <w:r>
        <w:rPr>
          <w:rFonts w:hint="eastAsia" w:ascii="楷体" w:hAnsi="楷体" w:eastAsia="楷体" w:cs="楷体"/>
          <w:b/>
          <w:sz w:val="32"/>
          <w:szCs w:val="28"/>
        </w:rPr>
        <w:t>意识形态工作责任制落实情况。</w:t>
      </w:r>
    </w:p>
    <w:p>
      <w:pPr>
        <w:numPr>
          <w:ilvl w:val="0"/>
          <w:numId w:val="0"/>
        </w:numPr>
        <w:spacing w:line="540" w:lineRule="exact"/>
        <w:ind w:left="660" w:leftChars="0"/>
        <w:rPr>
          <w:rFonts w:ascii="仿宋_GB2312" w:hAnsi="仿宋_GB2312" w:eastAsia="仿宋" w:cs="仿宋_GB2312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 xml:space="preserve">5. </w:t>
      </w:r>
      <w:r>
        <w:rPr>
          <w:rFonts w:hint="eastAsia" w:ascii="楷体" w:hAnsi="楷体" w:eastAsia="楷体" w:cs="楷体"/>
          <w:b/>
          <w:sz w:val="32"/>
          <w:szCs w:val="28"/>
        </w:rPr>
        <w:t>党</w:t>
      </w:r>
      <w:r>
        <w:rPr>
          <w:rFonts w:ascii="楷体" w:hAnsi="楷体" w:eastAsia="楷体" w:cs="楷体"/>
          <w:b/>
          <w:sz w:val="32"/>
          <w:szCs w:val="28"/>
        </w:rPr>
        <w:t>组织</w:t>
      </w:r>
      <w:r>
        <w:rPr>
          <w:rFonts w:hint="eastAsia" w:ascii="楷体" w:hAnsi="楷体" w:eastAsia="楷体" w:cs="楷体"/>
          <w:b/>
          <w:sz w:val="32"/>
          <w:szCs w:val="28"/>
        </w:rPr>
        <w:t>和</w:t>
      </w:r>
      <w:r>
        <w:rPr>
          <w:rFonts w:ascii="楷体" w:hAnsi="楷体" w:eastAsia="楷体" w:cs="楷体"/>
          <w:b/>
          <w:sz w:val="32"/>
          <w:szCs w:val="28"/>
        </w:rPr>
        <w:t>党员</w:t>
      </w:r>
      <w:r>
        <w:rPr>
          <w:rFonts w:hint="eastAsia" w:ascii="楷体" w:hAnsi="楷体" w:eastAsia="楷体" w:cs="楷体"/>
          <w:b/>
          <w:sz w:val="32"/>
          <w:szCs w:val="28"/>
        </w:rPr>
        <w:t>在完成教育综合改革任务中发</w:t>
      </w:r>
      <w:r>
        <w:rPr>
          <w:rFonts w:ascii="楷体" w:hAnsi="楷体" w:eastAsia="楷体" w:cs="楷体"/>
          <w:b/>
          <w:sz w:val="32"/>
          <w:szCs w:val="28"/>
        </w:rPr>
        <w:t>挥作用</w:t>
      </w:r>
      <w:r>
        <w:rPr>
          <w:rFonts w:hint="eastAsia" w:ascii="楷体" w:hAnsi="楷体" w:eastAsia="楷体" w:cs="楷体"/>
          <w:b/>
          <w:sz w:val="32"/>
          <w:szCs w:val="28"/>
        </w:rPr>
        <w:t>情况。</w:t>
      </w:r>
    </w:p>
    <w:p>
      <w:pPr>
        <w:numPr>
          <w:ilvl w:val="0"/>
          <w:numId w:val="0"/>
        </w:numPr>
        <w:spacing w:line="540" w:lineRule="exact"/>
        <w:ind w:left="660" w:leftChars="0"/>
        <w:rPr>
          <w:rFonts w:ascii="楷体" w:hAnsi="楷体" w:eastAsia="楷体" w:cs="楷体"/>
          <w:b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 xml:space="preserve">6. </w:t>
      </w:r>
      <w:r>
        <w:rPr>
          <w:rFonts w:hint="eastAsia" w:ascii="楷体" w:hAnsi="楷体" w:eastAsia="楷体" w:cs="楷体"/>
          <w:b/>
          <w:sz w:val="32"/>
          <w:szCs w:val="28"/>
        </w:rPr>
        <w:t>其他工作情况</w:t>
      </w:r>
    </w:p>
    <w:p>
      <w:pPr>
        <w:spacing w:line="540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三、党建工作成效</w:t>
      </w:r>
    </w:p>
    <w:p>
      <w:pPr>
        <w:spacing w:line="540" w:lineRule="exact"/>
        <w:ind w:firstLine="64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ind w:firstLine="64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kern w:val="0"/>
          <w:sz w:val="32"/>
          <w:szCs w:val="32"/>
        </w:rPr>
        <w:t>落实整改任务情况</w:t>
      </w:r>
    </w:p>
    <w:p>
      <w:pPr>
        <w:spacing w:line="540" w:lineRule="exact"/>
        <w:ind w:firstLine="640"/>
        <w:jc w:val="left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</w:p>
    <w:p>
      <w:pPr>
        <w:spacing w:line="540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五、存在的主要问题和和</w:t>
      </w:r>
      <w:r>
        <w:rPr>
          <w:rFonts w:ascii="黑体" w:hAnsi="黑体" w:eastAsia="黑体" w:cs="黑体"/>
          <w:sz w:val="32"/>
          <w:szCs w:val="32"/>
        </w:rPr>
        <w:t>今后</w:t>
      </w:r>
      <w:r>
        <w:rPr>
          <w:rFonts w:hint="eastAsia" w:ascii="黑体" w:hAnsi="黑体" w:eastAsia="黑体" w:cs="黑体"/>
          <w:sz w:val="32"/>
          <w:szCs w:val="32"/>
        </w:rPr>
        <w:t>改进措施</w:t>
      </w:r>
    </w:p>
    <w:p>
      <w:pPr>
        <w:spacing w:line="540" w:lineRule="exact"/>
        <w:ind w:firstLine="64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（一）存在的主要问题及其原因</w:t>
      </w:r>
    </w:p>
    <w:p>
      <w:pPr>
        <w:spacing w:line="54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（二）今后改进工作的措施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17086"/>
    <w:multiLevelType w:val="multilevel"/>
    <w:tmpl w:val="7C517086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C6996"/>
    <w:rsid w:val="06D42C9B"/>
    <w:rsid w:val="09462554"/>
    <w:rsid w:val="14A5179E"/>
    <w:rsid w:val="168A4905"/>
    <w:rsid w:val="2D445B8F"/>
    <w:rsid w:val="49E01717"/>
    <w:rsid w:val="6AEC6996"/>
    <w:rsid w:val="76833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3199</Words>
  <Characters>3329</Characters>
  <Lines>0</Lines>
  <Paragraphs>0</Paragraphs>
  <TotalTime>3</TotalTime>
  <ScaleCrop>false</ScaleCrop>
  <LinksUpToDate>false</LinksUpToDate>
  <CharactersWithSpaces>3353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2020-12-20T07:12:00Z</dcterms:created>
  <dc:creator>陈洁霓</dc:creator>
  <cp:lastModifiedBy>陈洁霓</cp:lastModifiedBy>
  <cp:lastPrinted>2020-12-21T01:20:00Z</cp:lastPrinted>
  <dcterms:modified xsi:type="dcterms:W3CDTF">2020-12-22T07:23:36Z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